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xmlns:wp14="http://schemas.microsoft.com/office/word/2010/wordml" w:rsidP="12D8AF99" wp14:paraId="1BAA5FCD" wp14:textId="61BC4295">
      <w:pPr>
        <w:spacing w:after="160" w:line="279" w:lineRule="auto"/>
        <w:jc w:val="center"/>
        <w:rPr>
          <w:rFonts w:ascii="Aptos" w:hAnsi="Aptos" w:eastAsia="Aptos" w:cs="Aptos"/>
          <w:b w:val="0"/>
          <w:bCs w:val="0"/>
          <w:i w:val="0"/>
          <w:iCs w:val="0"/>
          <w:caps w:val="0"/>
          <w:smallCaps w:val="0"/>
          <w:noProof w:val="0"/>
          <w:color w:val="000000" w:themeColor="text1" w:themeTint="FF" w:themeShade="FF"/>
          <w:sz w:val="24"/>
          <w:szCs w:val="24"/>
          <w:lang w:val="nl-NL"/>
        </w:rPr>
      </w:pPr>
      <w:r w:rsidR="4829C9B9">
        <w:drawing>
          <wp:inline xmlns:wp14="http://schemas.microsoft.com/office/word/2010/wordprocessingDrawing" wp14:editId="1E00C49D" wp14:anchorId="3F3312DC">
            <wp:extent cx="1457325" cy="971550"/>
            <wp:effectExtent l="0" t="0" r="0" b="0"/>
            <wp:docPr id="244913694" name="" title=""/>
            <wp:cNvGraphicFramePr>
              <a:graphicFrameLocks noChangeAspect="1"/>
            </wp:cNvGraphicFramePr>
            <a:graphic>
              <a:graphicData uri="http://schemas.openxmlformats.org/drawingml/2006/picture">
                <pic:pic>
                  <pic:nvPicPr>
                    <pic:cNvPr id="0" name=""/>
                    <pic:cNvPicPr/>
                  </pic:nvPicPr>
                  <pic:blipFill>
                    <a:blip r:embed="Reec77a427bf042f0">
                      <a:extLst>
                        <a:ext xmlns:a="http://schemas.openxmlformats.org/drawingml/2006/main" uri="{28A0092B-C50C-407E-A947-70E740481C1C}">
                          <a14:useLocalDpi val="0"/>
                        </a:ext>
                      </a:extLst>
                    </a:blip>
                    <a:stretch>
                      <a:fillRect/>
                    </a:stretch>
                  </pic:blipFill>
                  <pic:spPr>
                    <a:xfrm>
                      <a:off x="0" y="0"/>
                      <a:ext cx="1457325" cy="971550"/>
                    </a:xfrm>
                    <a:prstGeom prst="rect">
                      <a:avLst/>
                    </a:prstGeom>
                  </pic:spPr>
                </pic:pic>
              </a:graphicData>
            </a:graphic>
          </wp:inline>
        </w:drawing>
      </w:r>
    </w:p>
    <w:p xmlns:wp14="http://schemas.microsoft.com/office/word/2010/wordml" w:rsidP="12D8AF99" wp14:paraId="1A579AD6" wp14:textId="20198A30">
      <w:pPr>
        <w:spacing w:after="160" w:line="279" w:lineRule="auto"/>
        <w:rPr>
          <w:rFonts w:ascii="Aptos" w:hAnsi="Aptos" w:eastAsia="Aptos" w:cs="Aptos"/>
          <w:b w:val="0"/>
          <w:bCs w:val="0"/>
          <w:i w:val="0"/>
          <w:iCs w:val="0"/>
          <w:caps w:val="0"/>
          <w:smallCaps w:val="0"/>
          <w:noProof w:val="0"/>
          <w:color w:val="000000" w:themeColor="text1" w:themeTint="FF" w:themeShade="FF"/>
          <w:sz w:val="28"/>
          <w:szCs w:val="28"/>
          <w:lang w:val="nl-NL"/>
        </w:rPr>
      </w:pPr>
      <w:r w:rsidRPr="12D8AF99" w:rsidR="4829C9B9">
        <w:rPr>
          <w:rFonts w:ascii="Aptos" w:hAnsi="Aptos" w:eastAsia="Aptos" w:cs="Aptos"/>
          <w:b w:val="0"/>
          <w:bCs w:val="0"/>
          <w:i w:val="0"/>
          <w:iCs w:val="0"/>
          <w:caps w:val="0"/>
          <w:smallCaps w:val="0"/>
          <w:noProof w:val="0"/>
          <w:color w:val="000000" w:themeColor="text1" w:themeTint="FF" w:themeShade="FF"/>
          <w:sz w:val="28"/>
          <w:szCs w:val="28"/>
          <w:lang w:val="nl-NL"/>
        </w:rPr>
        <w:t>Overzicht PO historische ID's</w:t>
      </w:r>
    </w:p>
    <w:p xmlns:wp14="http://schemas.microsoft.com/office/word/2010/wordml" w:rsidP="12D8AF99" wp14:paraId="387C64AC" wp14:textId="504FEB24">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1"/>
          <w:bCs w:val="1"/>
          <w:i w:val="0"/>
          <w:iCs w:val="0"/>
          <w:caps w:val="0"/>
          <w:smallCaps w:val="0"/>
          <w:noProof w:val="0"/>
          <w:color w:val="000000" w:themeColor="text1" w:themeTint="FF" w:themeShade="FF"/>
          <w:sz w:val="24"/>
          <w:szCs w:val="24"/>
          <w:lang w:val="nl-NL"/>
        </w:rPr>
        <w:t>Wat</w:t>
      </w: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 4 identiteitskaarten volgens eigen format bij historische personen (objecten) uit tijdvak 1 tot en met 4</w:t>
      </w:r>
    </w:p>
    <w:p xmlns:wp14="http://schemas.microsoft.com/office/word/2010/wordml" w:rsidP="12D8AF99" wp14:paraId="3B3E3116" wp14:textId="23FCF8A8">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1"/>
          <w:bCs w:val="1"/>
          <w:i w:val="0"/>
          <w:iCs w:val="0"/>
          <w:caps w:val="0"/>
          <w:smallCaps w:val="0"/>
          <w:noProof w:val="0"/>
          <w:color w:val="000000" w:themeColor="text1" w:themeTint="FF" w:themeShade="FF"/>
          <w:sz w:val="24"/>
          <w:szCs w:val="24"/>
          <w:lang w:val="nl-NL"/>
        </w:rPr>
        <w:t>Hoe</w:t>
      </w: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 individueel, met pen/potlood/etc op papier</w:t>
      </w:r>
    </w:p>
    <w:p xmlns:wp14="http://schemas.microsoft.com/office/word/2010/wordml" w:rsidP="12D8AF99" wp14:paraId="5974B970" wp14:textId="057862EE">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1"/>
          <w:bCs w:val="1"/>
          <w:i w:val="0"/>
          <w:iCs w:val="0"/>
          <w:caps w:val="0"/>
          <w:smallCaps w:val="0"/>
          <w:noProof w:val="0"/>
          <w:color w:val="000000" w:themeColor="text1" w:themeTint="FF" w:themeShade="FF"/>
          <w:sz w:val="24"/>
          <w:szCs w:val="24"/>
          <w:lang w:val="nl-NL"/>
        </w:rPr>
        <w:t>Weging</w:t>
      </w: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 10% van PTA-cijfer</w:t>
      </w:r>
    </w:p>
    <w:p xmlns:wp14="http://schemas.microsoft.com/office/word/2010/wordml" w:rsidP="12D8AF99" wp14:paraId="2D6CE665" wp14:textId="21A56E0F">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1"/>
          <w:bCs w:val="1"/>
          <w:i w:val="0"/>
          <w:iCs w:val="0"/>
          <w:caps w:val="0"/>
          <w:smallCaps w:val="0"/>
          <w:noProof w:val="0"/>
          <w:color w:val="000000" w:themeColor="text1" w:themeTint="FF" w:themeShade="FF"/>
          <w:sz w:val="24"/>
          <w:szCs w:val="24"/>
          <w:lang w:val="nl-NL"/>
        </w:rPr>
        <w:t>Deadline</w:t>
      </w: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 deadline-dag periode 1 (aanbeveling is iedere twee weken een ID-kaart)</w:t>
      </w:r>
    </w:p>
    <w:p xmlns:wp14="http://schemas.microsoft.com/office/word/2010/wordml" w:rsidP="12D8AF99" wp14:paraId="169DBD02" wp14:textId="7F3BFDB7">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 xml:space="preserve">In 5havo begin je met een Praktische Opdracht (PO) over Tijdvak 1 tot en met 4. Je gaat 4 historische identiteitskaarten maken van personen (soms objecten) uit de eerste vier tijdvakken. We gebruiken de eerste les als opstart. Daarna werk je zelfstandig verder aan deze PO. In de planner van Periode 1 staat aangegeven wanneer het handig is om een ID af te hebben. Uiteraard kun je mij altijd om hulp bij deze PO vragen. </w:t>
      </w:r>
    </w:p>
    <w:p xmlns:wp14="http://schemas.microsoft.com/office/word/2010/wordml" w:rsidP="12D8AF99" wp14:paraId="1C414014" wp14:textId="480F5D2D">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1"/>
          <w:bCs w:val="1"/>
          <w:i w:val="0"/>
          <w:iCs w:val="0"/>
          <w:caps w:val="0"/>
          <w:smallCaps w:val="0"/>
          <w:strike w:val="0"/>
          <w:dstrike w:val="0"/>
          <w:noProof w:val="0"/>
          <w:color w:val="000000" w:themeColor="text1" w:themeTint="FF" w:themeShade="FF"/>
          <w:sz w:val="24"/>
          <w:szCs w:val="24"/>
          <w:u w:val="single"/>
          <w:lang w:val="nl-NL"/>
        </w:rPr>
        <w:t>4 ID's</w:t>
      </w:r>
    </w:p>
    <w:p xmlns:wp14="http://schemas.microsoft.com/office/word/2010/wordml" w:rsidP="12D8AF99" wp14:paraId="770F6079" wp14:textId="41D436EE">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Je gaat een historische ID van de volgende personen/objecten maken:</w:t>
      </w:r>
    </w:p>
    <w:p xmlns:wp14="http://schemas.microsoft.com/office/word/2010/wordml" w:rsidP="12D8AF99" wp14:paraId="029EAE2A" wp14:textId="71A25B01">
      <w:pPr>
        <w:spacing w:after="160" w:line="279" w:lineRule="auto"/>
        <w:rPr>
          <w:rFonts w:ascii="Aptos" w:hAnsi="Aptos" w:eastAsia="Aptos" w:cs="Aptos"/>
          <w:b w:val="0"/>
          <w:bCs w:val="0"/>
          <w:i w:val="0"/>
          <w:iCs w:val="0"/>
          <w:caps w:val="0"/>
          <w:smallCaps w:val="0"/>
          <w:noProof w:val="0"/>
          <w:color w:val="000000" w:themeColor="text1" w:themeTint="FF" w:themeShade="FF"/>
          <w:sz w:val="32"/>
          <w:szCs w:val="32"/>
          <w:lang w:val="nl-NL"/>
        </w:rPr>
      </w:pPr>
      <w:r w:rsidRPr="12D8AF99" w:rsidR="4829C9B9">
        <w:rPr>
          <w:rFonts w:ascii="Aptos" w:hAnsi="Aptos" w:eastAsia="Aptos" w:cs="Aptos"/>
          <w:b w:val="0"/>
          <w:bCs w:val="0"/>
          <w:i w:val="0"/>
          <w:iCs w:val="0"/>
          <w:caps w:val="0"/>
          <w:smallCaps w:val="0"/>
          <w:noProof w:val="0"/>
          <w:color w:val="000000" w:themeColor="text1" w:themeTint="FF" w:themeShade="FF"/>
          <w:sz w:val="32"/>
          <w:szCs w:val="32"/>
          <w:lang w:val="nl-NL"/>
        </w:rPr>
        <w:t xml:space="preserve">Egyptisch dodenboek – Constantijn de Grote – Bonifatius – Jeanne </w:t>
      </w:r>
      <w:r w:rsidRPr="12D8AF99" w:rsidR="4829C9B9">
        <w:rPr>
          <w:rFonts w:ascii="Aptos" w:hAnsi="Aptos" w:eastAsia="Aptos" w:cs="Aptos"/>
          <w:b w:val="0"/>
          <w:bCs w:val="0"/>
          <w:i w:val="0"/>
          <w:iCs w:val="0"/>
          <w:caps w:val="0"/>
          <w:smallCaps w:val="0"/>
          <w:noProof w:val="0"/>
          <w:color w:val="000000" w:themeColor="text1" w:themeTint="FF" w:themeShade="FF"/>
          <w:sz w:val="32"/>
          <w:szCs w:val="32"/>
          <w:lang w:val="nl-NL"/>
        </w:rPr>
        <w:t>d’Arc</w:t>
      </w:r>
    </w:p>
    <w:p xmlns:wp14="http://schemas.microsoft.com/office/word/2010/wordml" w:rsidP="12D8AF99" wp14:paraId="2C59ED52" wp14:textId="4CE2979A">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1"/>
          <w:bCs w:val="1"/>
          <w:i w:val="0"/>
          <w:iCs w:val="0"/>
          <w:caps w:val="0"/>
          <w:smallCaps w:val="0"/>
          <w:strike w:val="0"/>
          <w:dstrike w:val="0"/>
          <w:noProof w:val="0"/>
          <w:color w:val="000000" w:themeColor="text1" w:themeTint="FF" w:themeShade="FF"/>
          <w:sz w:val="24"/>
          <w:szCs w:val="24"/>
          <w:u w:val="single"/>
          <w:lang w:val="nl-NL"/>
        </w:rPr>
        <w:t>Format</w:t>
      </w:r>
    </w:p>
    <w:p xmlns:wp14="http://schemas.microsoft.com/office/word/2010/wordml" w:rsidP="12D8AF99" wp14:paraId="35AA82D9" wp14:textId="6F0A5AC7">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 xml:space="preserve">Een ID is een eigen ontwerp en maak je </w:t>
      </w:r>
      <w:r w:rsidRPr="12D8AF99" w:rsidR="4829C9B9">
        <w:rPr>
          <w:rFonts w:ascii="Aptos" w:hAnsi="Aptos" w:eastAsia="Aptos" w:cs="Aptos"/>
          <w:b w:val="0"/>
          <w:bCs w:val="0"/>
          <w:i w:val="1"/>
          <w:iCs w:val="1"/>
          <w:caps w:val="0"/>
          <w:smallCaps w:val="0"/>
          <w:noProof w:val="0"/>
          <w:color w:val="000000" w:themeColor="text1" w:themeTint="FF" w:themeShade="FF"/>
          <w:sz w:val="24"/>
          <w:szCs w:val="24"/>
          <w:lang w:val="nl-NL"/>
        </w:rPr>
        <w:t xml:space="preserve">oldskool </w:t>
      </w: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met potlood/pen/verf en papier. Ik ben geen docent kunst, dus ik beoordeel niet je tekentalent. Wel moet het er verzorgd uitzien. Iedere ID bevat de volgende onderdelen:</w:t>
      </w:r>
    </w:p>
    <w:p xmlns:wp14="http://schemas.microsoft.com/office/word/2010/wordml" w:rsidP="12D8AF99" wp14:paraId="4D481D47" wp14:textId="4D9B51DD">
      <w:pPr>
        <w:pStyle w:val="ListParagraph"/>
        <w:numPr>
          <w:ilvl w:val="0"/>
          <w:numId w:val="1"/>
        </w:num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Afbeelding van de persoon / het object</w:t>
      </w:r>
    </w:p>
    <w:p xmlns:wp14="http://schemas.microsoft.com/office/word/2010/wordml" w:rsidP="12D8AF99" wp14:paraId="04419D1F" wp14:textId="65D86C8E">
      <w:pPr>
        <w:pStyle w:val="ListParagraph"/>
        <w:numPr>
          <w:ilvl w:val="0"/>
          <w:numId w:val="1"/>
        </w:num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Persoonlijke gegevens: geboorte + sterfte / nationaliteit / voorganger + opvolger / beroep of functie / belangrijkste wapenfeit</w:t>
      </w:r>
    </w:p>
    <w:p xmlns:wp14="http://schemas.microsoft.com/office/word/2010/wordml" w:rsidP="12D8AF99" wp14:paraId="2BED6F80" wp14:textId="576EE5FE">
      <w:pPr>
        <w:pStyle w:val="ListParagraph"/>
        <w:numPr>
          <w:ilvl w:val="0"/>
          <w:numId w:val="1"/>
        </w:num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Link de historische persoon aan een of meerdere KA's van het betreffende tijdvak en leg kort uit waarom je die link legt.</w:t>
      </w:r>
    </w:p>
    <w:p xmlns:wp14="http://schemas.microsoft.com/office/word/2010/wordml" w:rsidP="12D8AF99" wp14:paraId="4F94EA2A" wp14:textId="145D994E">
      <w:pPr>
        <w:pStyle w:val="ListParagraph"/>
        <w:numPr>
          <w:ilvl w:val="0"/>
          <w:numId w:val="1"/>
        </w:num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0"/>
          <w:bCs w:val="0"/>
          <w:i w:val="0"/>
          <w:iCs w:val="0"/>
          <w:caps w:val="0"/>
          <w:smallCaps w:val="0"/>
          <w:noProof w:val="0"/>
          <w:color w:val="000000" w:themeColor="text1" w:themeTint="FF" w:themeShade="FF"/>
          <w:sz w:val="24"/>
          <w:szCs w:val="24"/>
          <w:lang w:val="nl-NL"/>
        </w:rPr>
        <w:t>Gebruik op de ID-kaart een aantal steekwoorden die kernachtig het belang van deze persoon / dit object weergeven.</w:t>
      </w:r>
    </w:p>
    <w:p xmlns:wp14="http://schemas.microsoft.com/office/word/2010/wordml" w:rsidP="12D8AF99" wp14:paraId="4BBEF5EF" wp14:textId="555B402D">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p>
    <w:p xmlns:wp14="http://schemas.microsoft.com/office/word/2010/wordml" w:rsidP="12D8AF99" wp14:paraId="6EB5F026" wp14:textId="65E9D84A">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1"/>
          <w:bCs w:val="1"/>
          <w:i w:val="0"/>
          <w:iCs w:val="0"/>
          <w:caps w:val="0"/>
          <w:smallCaps w:val="0"/>
          <w:strike w:val="0"/>
          <w:dstrike w:val="0"/>
          <w:noProof w:val="0"/>
          <w:color w:val="000000" w:themeColor="text1" w:themeTint="FF" w:themeShade="FF"/>
          <w:sz w:val="24"/>
          <w:szCs w:val="24"/>
          <w:u w:val="single"/>
          <w:lang w:val="nl-NL"/>
        </w:rPr>
        <w:t>Inleveren</w:t>
      </w:r>
    </w:p>
    <w:p xmlns:wp14="http://schemas.microsoft.com/office/word/2010/wordml" w:rsidP="12D8AF99" wp14:paraId="397E00E7" wp14:textId="5EBDCEDC">
      <w:pPr>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nl-NL"/>
        </w:rPr>
      </w:pPr>
      <w:r w:rsidRPr="12D8AF99" w:rsidR="4829C9B9">
        <w:rPr>
          <w:rFonts w:ascii="Aptos" w:hAnsi="Aptos" w:eastAsia="Aptos" w:cs="Aptos"/>
          <w:b w:val="0"/>
          <w:bCs w:val="0"/>
          <w:i w:val="0"/>
          <w:iCs w:val="0"/>
          <w:caps w:val="0"/>
          <w:smallCaps w:val="0"/>
          <w:strike w:val="0"/>
          <w:dstrike w:val="0"/>
          <w:noProof w:val="0"/>
          <w:color w:val="000000" w:themeColor="text1" w:themeTint="FF" w:themeShade="FF"/>
          <w:sz w:val="24"/>
          <w:szCs w:val="24"/>
          <w:u w:val="none"/>
          <w:lang w:val="nl-NL"/>
        </w:rPr>
        <w:t>Je levert de 4 ID's in één keer voorzien van je naam zowel op papier als digitaal (seesaw/egodact) in. Stuur mij via Teams de digitale link naar seesaw en/of egodact.</w:t>
      </w:r>
    </w:p>
    <w:tbl>
      <w:tblPr>
        <w:tblStyle w:val="TableGrid"/>
        <w:tblW w:w="0" w:type="auto"/>
        <w:tblBorders>
          <w:top w:val="single" w:sz="6"/>
          <w:left w:val="single" w:sz="6"/>
          <w:bottom w:val="single" w:sz="6"/>
          <w:right w:val="single" w:sz="6"/>
        </w:tblBorders>
        <w:tblLayout w:type="fixed"/>
        <w:tblLook w:val="06A0" w:firstRow="1" w:lastRow="0" w:firstColumn="1" w:lastColumn="0" w:noHBand="1" w:noVBand="1"/>
      </w:tblPr>
      <w:tblGrid>
        <w:gridCol w:w="465"/>
        <w:gridCol w:w="5865"/>
        <w:gridCol w:w="465"/>
        <w:gridCol w:w="495"/>
        <w:gridCol w:w="525"/>
        <w:gridCol w:w="510"/>
        <w:gridCol w:w="495"/>
      </w:tblGrid>
      <w:tr w:rsidR="12D8AF99" w:rsidTr="12D8AF99" w14:paraId="7560CDE4">
        <w:trPr>
          <w:trHeight w:val="300"/>
        </w:trPr>
        <w:tc>
          <w:tcPr>
            <w:tcW w:w="8820" w:type="dxa"/>
            <w:gridSpan w:val="7"/>
            <w:tcBorders>
              <w:top w:val="single" w:sz="6"/>
              <w:left w:val="single" w:sz="6"/>
              <w:right w:val="single" w:sz="6"/>
            </w:tcBorders>
            <w:shd w:val="clear" w:color="auto" w:fill="C1E4F5" w:themeFill="accent1" w:themeFillTint="33"/>
            <w:tcMar>
              <w:left w:w="105" w:type="dxa"/>
              <w:right w:w="105" w:type="dxa"/>
            </w:tcMar>
            <w:vAlign w:val="top"/>
          </w:tcPr>
          <w:p w:rsidR="12D8AF99" w:rsidP="12D8AF99" w:rsidRDefault="12D8AF99" w14:paraId="503B8559" w14:textId="0A1A3252">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1"/>
                <w:bCs w:val="1"/>
                <w:i w:val="0"/>
                <w:iCs w:val="0"/>
                <w:caps w:val="0"/>
                <w:smallCaps w:val="0"/>
                <w:color w:val="000000" w:themeColor="text1" w:themeTint="FF" w:themeShade="FF"/>
                <w:sz w:val="24"/>
                <w:szCs w:val="24"/>
                <w:lang w:val="nl-NL"/>
              </w:rPr>
              <w:t>Proces</w:t>
            </w:r>
          </w:p>
        </w:tc>
      </w:tr>
      <w:tr w:rsidR="12D8AF99" w:rsidTr="12D8AF99" w14:paraId="1FF2D7AB">
        <w:trPr>
          <w:trHeight w:val="300"/>
        </w:trPr>
        <w:tc>
          <w:tcPr>
            <w:tcW w:w="465" w:type="dxa"/>
            <w:tcBorders>
              <w:top w:val="single" w:sz="6"/>
              <w:left w:val="single" w:sz="6"/>
              <w:right w:val="single" w:sz="6"/>
            </w:tcBorders>
            <w:tcMar>
              <w:left w:w="105" w:type="dxa"/>
              <w:right w:w="105" w:type="dxa"/>
            </w:tcMar>
            <w:vAlign w:val="top"/>
          </w:tcPr>
          <w:p w:rsidR="12D8AF99" w:rsidP="12D8AF99" w:rsidRDefault="12D8AF99" w14:paraId="1755472E" w14:textId="0855C399">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a</w:t>
            </w:r>
          </w:p>
        </w:tc>
        <w:tc>
          <w:tcPr>
            <w:tcW w:w="5865" w:type="dxa"/>
            <w:tcBorders>
              <w:top w:val="single" w:sz="6"/>
            </w:tcBorders>
            <w:tcMar>
              <w:left w:w="105" w:type="dxa"/>
              <w:right w:w="105" w:type="dxa"/>
            </w:tcMar>
            <w:vAlign w:val="top"/>
          </w:tcPr>
          <w:p w:rsidR="12D8AF99" w:rsidP="12D8AF99" w:rsidRDefault="12D8AF99" w14:paraId="3E62D4EC" w14:textId="098BB041">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Lln laat geregeld voortgang zien</w:t>
            </w:r>
          </w:p>
        </w:tc>
        <w:tc>
          <w:tcPr>
            <w:tcW w:w="465" w:type="dxa"/>
            <w:tcBorders>
              <w:top w:val="single" w:sz="6"/>
            </w:tcBorders>
            <w:tcMar>
              <w:left w:w="105" w:type="dxa"/>
              <w:right w:w="105" w:type="dxa"/>
            </w:tcMar>
            <w:vAlign w:val="top"/>
          </w:tcPr>
          <w:p w:rsidR="12D8AF99" w:rsidP="12D8AF99" w:rsidRDefault="12D8AF99" w14:paraId="1EED36DA" w14:textId="316C3AF8">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1</w:t>
            </w:r>
          </w:p>
        </w:tc>
        <w:tc>
          <w:tcPr>
            <w:tcW w:w="495" w:type="dxa"/>
            <w:tcBorders>
              <w:top w:val="single" w:sz="6"/>
            </w:tcBorders>
            <w:tcMar>
              <w:left w:w="105" w:type="dxa"/>
              <w:right w:w="105" w:type="dxa"/>
            </w:tcMar>
            <w:vAlign w:val="top"/>
          </w:tcPr>
          <w:p w:rsidR="12D8AF99" w:rsidP="12D8AF99" w:rsidRDefault="12D8AF99" w14:paraId="5D536B5A" w14:textId="73D66A46">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2</w:t>
            </w:r>
          </w:p>
        </w:tc>
        <w:tc>
          <w:tcPr>
            <w:tcW w:w="525" w:type="dxa"/>
            <w:tcBorders>
              <w:top w:val="single" w:sz="6"/>
            </w:tcBorders>
            <w:tcMar>
              <w:left w:w="105" w:type="dxa"/>
              <w:right w:w="105" w:type="dxa"/>
            </w:tcMar>
            <w:vAlign w:val="top"/>
          </w:tcPr>
          <w:p w:rsidR="12D8AF99" w:rsidP="12D8AF99" w:rsidRDefault="12D8AF99" w14:paraId="5E3750B7" w14:textId="329831E6">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3</w:t>
            </w:r>
          </w:p>
        </w:tc>
        <w:tc>
          <w:tcPr>
            <w:tcW w:w="510" w:type="dxa"/>
            <w:tcBorders>
              <w:top w:val="single" w:sz="6"/>
            </w:tcBorders>
            <w:tcMar>
              <w:left w:w="105" w:type="dxa"/>
              <w:right w:w="105" w:type="dxa"/>
            </w:tcMar>
            <w:vAlign w:val="top"/>
          </w:tcPr>
          <w:p w:rsidR="12D8AF99" w:rsidP="12D8AF99" w:rsidRDefault="12D8AF99" w14:paraId="1773F333" w14:textId="70888795">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4</w:t>
            </w:r>
          </w:p>
        </w:tc>
        <w:tc>
          <w:tcPr>
            <w:tcW w:w="495" w:type="dxa"/>
            <w:tcBorders>
              <w:top w:val="single" w:sz="6"/>
              <w:right w:val="single" w:sz="6"/>
            </w:tcBorders>
            <w:tcMar>
              <w:left w:w="105" w:type="dxa"/>
              <w:right w:w="105" w:type="dxa"/>
            </w:tcMar>
            <w:vAlign w:val="top"/>
          </w:tcPr>
          <w:p w:rsidR="12D8AF99" w:rsidP="12D8AF99" w:rsidRDefault="12D8AF99" w14:paraId="3BEA9377" w14:textId="7AA6621F">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5</w:t>
            </w:r>
          </w:p>
        </w:tc>
      </w:tr>
      <w:tr w:rsidR="12D8AF99" w:rsidTr="12D8AF99" w14:paraId="1C86C9EC">
        <w:trPr>
          <w:trHeight w:val="300"/>
        </w:trPr>
        <w:tc>
          <w:tcPr>
            <w:tcW w:w="465" w:type="dxa"/>
            <w:tcBorders>
              <w:left w:val="single" w:sz="6"/>
            </w:tcBorders>
            <w:tcMar>
              <w:left w:w="105" w:type="dxa"/>
              <w:right w:w="105" w:type="dxa"/>
            </w:tcMar>
            <w:vAlign w:val="top"/>
          </w:tcPr>
          <w:p w:rsidR="12D8AF99" w:rsidP="12D8AF99" w:rsidRDefault="12D8AF99" w14:paraId="3797C0C7" w14:textId="272AD37B">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b</w:t>
            </w:r>
          </w:p>
        </w:tc>
        <w:tc>
          <w:tcPr>
            <w:tcW w:w="5865" w:type="dxa"/>
            <w:tcMar>
              <w:left w:w="105" w:type="dxa"/>
              <w:right w:w="105" w:type="dxa"/>
            </w:tcMar>
            <w:vAlign w:val="top"/>
          </w:tcPr>
          <w:p w:rsidR="12D8AF99" w:rsidP="12D8AF99" w:rsidRDefault="12D8AF99" w14:paraId="6268F3A9" w14:textId="7B05C710">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Lln is zeer docentafhankelijk</w:t>
            </w:r>
          </w:p>
        </w:tc>
        <w:tc>
          <w:tcPr>
            <w:tcW w:w="465" w:type="dxa"/>
            <w:tcMar>
              <w:left w:w="105" w:type="dxa"/>
              <w:right w:w="105" w:type="dxa"/>
            </w:tcMar>
            <w:vAlign w:val="top"/>
          </w:tcPr>
          <w:p w:rsidR="12D8AF99" w:rsidP="12D8AF99" w:rsidRDefault="12D8AF99" w14:paraId="5CA014B4" w14:textId="0DA6C8E2">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1</w:t>
            </w:r>
          </w:p>
          <w:p w:rsidR="12D8AF99" w:rsidP="12D8AF99" w:rsidRDefault="12D8AF99" w14:paraId="1402D421" w14:textId="5AE2EBEF">
            <w:pPr>
              <w:spacing w:line="279" w:lineRule="auto"/>
              <w:rPr>
                <w:rFonts w:ascii="Aptos" w:hAnsi="Aptos" w:eastAsia="Aptos" w:cs="Aptos"/>
                <w:b w:val="0"/>
                <w:bCs w:val="0"/>
                <w:i w:val="0"/>
                <w:iCs w:val="0"/>
                <w:caps w:val="0"/>
                <w:smallCaps w:val="0"/>
                <w:color w:val="000000" w:themeColor="text1" w:themeTint="FF" w:themeShade="FF"/>
                <w:sz w:val="12"/>
                <w:szCs w:val="12"/>
                <w:lang w:val="nl-NL"/>
              </w:rPr>
            </w:pPr>
            <w:r w:rsidRPr="12D8AF99" w:rsidR="12D8AF99">
              <w:rPr>
                <w:rFonts w:ascii="Aptos" w:hAnsi="Aptos" w:eastAsia="Aptos" w:cs="Aptos"/>
                <w:b w:val="0"/>
                <w:bCs w:val="0"/>
                <w:i w:val="0"/>
                <w:iCs w:val="0"/>
                <w:caps w:val="0"/>
                <w:smallCaps w:val="0"/>
                <w:color w:val="000000" w:themeColor="text1" w:themeTint="FF" w:themeShade="FF"/>
                <w:sz w:val="12"/>
                <w:szCs w:val="12"/>
                <w:lang w:val="nl-NL"/>
              </w:rPr>
              <w:t>Bij iedere stap hulp nodig</w:t>
            </w:r>
          </w:p>
        </w:tc>
        <w:tc>
          <w:tcPr>
            <w:tcW w:w="495" w:type="dxa"/>
            <w:tcMar>
              <w:left w:w="105" w:type="dxa"/>
              <w:right w:w="105" w:type="dxa"/>
            </w:tcMar>
            <w:vAlign w:val="top"/>
          </w:tcPr>
          <w:p w:rsidR="12D8AF99" w:rsidP="12D8AF99" w:rsidRDefault="12D8AF99" w14:paraId="2AD54CFE" w14:textId="233459D8">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2</w:t>
            </w:r>
          </w:p>
        </w:tc>
        <w:tc>
          <w:tcPr>
            <w:tcW w:w="525" w:type="dxa"/>
            <w:tcMar>
              <w:left w:w="105" w:type="dxa"/>
              <w:right w:w="105" w:type="dxa"/>
            </w:tcMar>
            <w:vAlign w:val="top"/>
          </w:tcPr>
          <w:p w:rsidR="12D8AF99" w:rsidP="12D8AF99" w:rsidRDefault="12D8AF99" w14:paraId="3FAEAF48" w14:textId="0606E2BB">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3</w:t>
            </w:r>
          </w:p>
        </w:tc>
        <w:tc>
          <w:tcPr>
            <w:tcW w:w="510" w:type="dxa"/>
            <w:tcMar>
              <w:left w:w="105" w:type="dxa"/>
              <w:right w:w="105" w:type="dxa"/>
            </w:tcMar>
            <w:vAlign w:val="top"/>
          </w:tcPr>
          <w:p w:rsidR="12D8AF99" w:rsidP="12D8AF99" w:rsidRDefault="12D8AF99" w14:paraId="09A8765F" w14:textId="564741E0">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4</w:t>
            </w:r>
          </w:p>
        </w:tc>
        <w:tc>
          <w:tcPr>
            <w:tcW w:w="495" w:type="dxa"/>
            <w:tcBorders>
              <w:right w:val="single" w:sz="6"/>
            </w:tcBorders>
            <w:tcMar>
              <w:left w:w="105" w:type="dxa"/>
              <w:right w:w="105" w:type="dxa"/>
            </w:tcMar>
            <w:vAlign w:val="top"/>
          </w:tcPr>
          <w:p w:rsidR="12D8AF99" w:rsidP="12D8AF99" w:rsidRDefault="12D8AF99" w14:paraId="61742730" w14:textId="3363CD57">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5</w:t>
            </w:r>
          </w:p>
          <w:p w:rsidR="12D8AF99" w:rsidP="12D8AF99" w:rsidRDefault="12D8AF99" w14:paraId="163EE775" w14:textId="057D8FBD">
            <w:pPr>
              <w:spacing w:line="279" w:lineRule="auto"/>
              <w:rPr>
                <w:rFonts w:ascii="Aptos" w:hAnsi="Aptos" w:eastAsia="Aptos" w:cs="Aptos"/>
                <w:b w:val="0"/>
                <w:bCs w:val="0"/>
                <w:i w:val="0"/>
                <w:iCs w:val="0"/>
                <w:caps w:val="0"/>
                <w:smallCaps w:val="0"/>
                <w:color w:val="000000" w:themeColor="text1" w:themeTint="FF" w:themeShade="FF"/>
                <w:sz w:val="12"/>
                <w:szCs w:val="12"/>
                <w:lang w:val="nl-NL"/>
              </w:rPr>
            </w:pPr>
            <w:r w:rsidRPr="12D8AF99" w:rsidR="12D8AF99">
              <w:rPr>
                <w:rFonts w:ascii="Aptos" w:hAnsi="Aptos" w:eastAsia="Aptos" w:cs="Aptos"/>
                <w:b w:val="0"/>
                <w:bCs w:val="0"/>
                <w:i w:val="0"/>
                <w:iCs w:val="0"/>
                <w:caps w:val="0"/>
                <w:smallCaps w:val="0"/>
                <w:color w:val="000000" w:themeColor="text1" w:themeTint="FF" w:themeShade="FF"/>
                <w:sz w:val="12"/>
                <w:szCs w:val="12"/>
                <w:lang w:val="nl-NL"/>
              </w:rPr>
              <w:t>Zeer zelfstandig</w:t>
            </w:r>
          </w:p>
        </w:tc>
      </w:tr>
      <w:tr w:rsidR="12D8AF99" w:rsidTr="12D8AF99" w14:paraId="42003383">
        <w:trPr>
          <w:trHeight w:val="300"/>
        </w:trPr>
        <w:tc>
          <w:tcPr>
            <w:tcW w:w="8820" w:type="dxa"/>
            <w:gridSpan w:val="7"/>
            <w:tcBorders>
              <w:left w:val="single" w:sz="6"/>
              <w:right w:val="single" w:sz="6"/>
            </w:tcBorders>
            <w:shd w:val="clear" w:color="auto" w:fill="C1E4F5" w:themeFill="accent1" w:themeFillTint="33"/>
            <w:tcMar>
              <w:left w:w="105" w:type="dxa"/>
              <w:right w:w="105" w:type="dxa"/>
            </w:tcMar>
            <w:vAlign w:val="top"/>
          </w:tcPr>
          <w:p w:rsidR="12D8AF99" w:rsidP="12D8AF99" w:rsidRDefault="12D8AF99" w14:paraId="706E0B9D" w14:textId="25327B1D">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1"/>
                <w:bCs w:val="1"/>
                <w:i w:val="0"/>
                <w:iCs w:val="0"/>
                <w:caps w:val="0"/>
                <w:smallCaps w:val="0"/>
                <w:color w:val="000000" w:themeColor="text1" w:themeTint="FF" w:themeShade="FF"/>
                <w:sz w:val="24"/>
                <w:szCs w:val="24"/>
                <w:lang w:val="nl-NL"/>
              </w:rPr>
              <w:t>Product</w:t>
            </w:r>
          </w:p>
        </w:tc>
      </w:tr>
      <w:tr w:rsidR="12D8AF99" w:rsidTr="12D8AF99" w14:paraId="178DB692">
        <w:trPr>
          <w:trHeight w:val="300"/>
        </w:trPr>
        <w:tc>
          <w:tcPr>
            <w:tcW w:w="465" w:type="dxa"/>
            <w:tcBorders>
              <w:left w:val="single" w:sz="6"/>
              <w:right w:val="single" w:sz="6"/>
            </w:tcBorders>
            <w:tcMar>
              <w:left w:w="105" w:type="dxa"/>
              <w:right w:w="105" w:type="dxa"/>
            </w:tcMar>
            <w:vAlign w:val="top"/>
          </w:tcPr>
          <w:p w:rsidR="12D8AF99" w:rsidP="12D8AF99" w:rsidRDefault="12D8AF99" w14:paraId="2C678CFE" w14:textId="3B6D2C58">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a</w:t>
            </w:r>
          </w:p>
        </w:tc>
        <w:tc>
          <w:tcPr>
            <w:tcW w:w="5865" w:type="dxa"/>
            <w:tcMar>
              <w:left w:w="105" w:type="dxa"/>
              <w:right w:w="105" w:type="dxa"/>
            </w:tcMar>
            <w:vAlign w:val="top"/>
          </w:tcPr>
          <w:p w:rsidR="12D8AF99" w:rsidP="12D8AF99" w:rsidRDefault="12D8AF99" w14:paraId="0FE2E561" w14:textId="0EAB343E">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Voldoet aan alle eisen en ziet er verzorgd uit.</w:t>
            </w:r>
          </w:p>
        </w:tc>
        <w:tc>
          <w:tcPr>
            <w:tcW w:w="465" w:type="dxa"/>
            <w:tcMar>
              <w:left w:w="105" w:type="dxa"/>
              <w:right w:w="105" w:type="dxa"/>
            </w:tcMar>
            <w:vAlign w:val="top"/>
          </w:tcPr>
          <w:p w:rsidR="12D8AF99" w:rsidP="12D8AF99" w:rsidRDefault="12D8AF99" w14:paraId="15089406" w14:textId="7A9E8549">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1</w:t>
            </w:r>
          </w:p>
        </w:tc>
        <w:tc>
          <w:tcPr>
            <w:tcW w:w="495" w:type="dxa"/>
            <w:tcMar>
              <w:left w:w="105" w:type="dxa"/>
              <w:right w:w="105" w:type="dxa"/>
            </w:tcMar>
            <w:vAlign w:val="top"/>
          </w:tcPr>
          <w:p w:rsidR="12D8AF99" w:rsidP="12D8AF99" w:rsidRDefault="12D8AF99" w14:paraId="40BACFC6" w14:textId="7B375A41">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2</w:t>
            </w:r>
          </w:p>
        </w:tc>
        <w:tc>
          <w:tcPr>
            <w:tcW w:w="525" w:type="dxa"/>
            <w:tcMar>
              <w:left w:w="105" w:type="dxa"/>
              <w:right w:w="105" w:type="dxa"/>
            </w:tcMar>
            <w:vAlign w:val="top"/>
          </w:tcPr>
          <w:p w:rsidR="12D8AF99" w:rsidP="12D8AF99" w:rsidRDefault="12D8AF99" w14:paraId="4D71BBE4" w14:textId="561FD524">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3</w:t>
            </w:r>
          </w:p>
        </w:tc>
        <w:tc>
          <w:tcPr>
            <w:tcW w:w="510" w:type="dxa"/>
            <w:tcMar>
              <w:left w:w="105" w:type="dxa"/>
              <w:right w:w="105" w:type="dxa"/>
            </w:tcMar>
            <w:vAlign w:val="top"/>
          </w:tcPr>
          <w:p w:rsidR="12D8AF99" w:rsidP="12D8AF99" w:rsidRDefault="12D8AF99" w14:paraId="2AA3CD93" w14:textId="4443544A">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4</w:t>
            </w:r>
          </w:p>
        </w:tc>
        <w:tc>
          <w:tcPr>
            <w:tcW w:w="495" w:type="dxa"/>
            <w:tcBorders>
              <w:right w:val="single" w:sz="6"/>
            </w:tcBorders>
            <w:tcMar>
              <w:left w:w="105" w:type="dxa"/>
              <w:right w:w="105" w:type="dxa"/>
            </w:tcMar>
            <w:vAlign w:val="top"/>
          </w:tcPr>
          <w:p w:rsidR="12D8AF99" w:rsidP="12D8AF99" w:rsidRDefault="12D8AF99" w14:paraId="53B6EE5C" w14:textId="248EE455">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5</w:t>
            </w:r>
          </w:p>
        </w:tc>
      </w:tr>
      <w:tr w:rsidR="12D8AF99" w:rsidTr="12D8AF99" w14:paraId="47E2A225">
        <w:trPr>
          <w:trHeight w:val="300"/>
        </w:trPr>
        <w:tc>
          <w:tcPr>
            <w:tcW w:w="465" w:type="dxa"/>
            <w:tcBorders>
              <w:left w:val="single" w:sz="6"/>
            </w:tcBorders>
            <w:tcMar>
              <w:left w:w="105" w:type="dxa"/>
              <w:right w:w="105" w:type="dxa"/>
            </w:tcMar>
            <w:vAlign w:val="top"/>
          </w:tcPr>
          <w:p w:rsidR="12D8AF99" w:rsidP="12D8AF99" w:rsidRDefault="12D8AF99" w14:paraId="00212FDD" w14:textId="4145FA33">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b</w:t>
            </w:r>
          </w:p>
        </w:tc>
        <w:tc>
          <w:tcPr>
            <w:tcW w:w="5865" w:type="dxa"/>
            <w:tcMar>
              <w:left w:w="105" w:type="dxa"/>
              <w:right w:w="105" w:type="dxa"/>
            </w:tcMar>
            <w:vAlign w:val="top"/>
          </w:tcPr>
          <w:p w:rsidR="12D8AF99" w:rsidP="12D8AF99" w:rsidRDefault="12D8AF99" w14:paraId="41EF4882" w14:textId="3C4736D3">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Er is een historisch correcte koppeling tussen persoon/object en KA en dat wordt goed uitgelegd.</w:t>
            </w:r>
          </w:p>
        </w:tc>
        <w:tc>
          <w:tcPr>
            <w:tcW w:w="465" w:type="dxa"/>
            <w:tcMar>
              <w:left w:w="105" w:type="dxa"/>
              <w:right w:w="105" w:type="dxa"/>
            </w:tcMar>
            <w:vAlign w:val="top"/>
          </w:tcPr>
          <w:p w:rsidR="12D8AF99" w:rsidP="12D8AF99" w:rsidRDefault="12D8AF99" w14:paraId="29179236" w14:textId="0A8D4A3F">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1</w:t>
            </w:r>
          </w:p>
        </w:tc>
        <w:tc>
          <w:tcPr>
            <w:tcW w:w="495" w:type="dxa"/>
            <w:tcMar>
              <w:left w:w="105" w:type="dxa"/>
              <w:right w:w="105" w:type="dxa"/>
            </w:tcMar>
            <w:vAlign w:val="top"/>
          </w:tcPr>
          <w:p w:rsidR="12D8AF99" w:rsidP="12D8AF99" w:rsidRDefault="12D8AF99" w14:paraId="1A290E64" w14:textId="528A35EA">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2</w:t>
            </w:r>
          </w:p>
        </w:tc>
        <w:tc>
          <w:tcPr>
            <w:tcW w:w="525" w:type="dxa"/>
            <w:tcMar>
              <w:left w:w="105" w:type="dxa"/>
              <w:right w:w="105" w:type="dxa"/>
            </w:tcMar>
            <w:vAlign w:val="top"/>
          </w:tcPr>
          <w:p w:rsidR="12D8AF99" w:rsidP="12D8AF99" w:rsidRDefault="12D8AF99" w14:paraId="7F37F1CA" w14:textId="31CDA543">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3</w:t>
            </w:r>
          </w:p>
        </w:tc>
        <w:tc>
          <w:tcPr>
            <w:tcW w:w="510" w:type="dxa"/>
            <w:tcMar>
              <w:left w:w="105" w:type="dxa"/>
              <w:right w:w="105" w:type="dxa"/>
            </w:tcMar>
            <w:vAlign w:val="top"/>
          </w:tcPr>
          <w:p w:rsidR="12D8AF99" w:rsidP="12D8AF99" w:rsidRDefault="12D8AF99" w14:paraId="76087CD5" w14:textId="2DE6E164">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4</w:t>
            </w:r>
          </w:p>
        </w:tc>
        <w:tc>
          <w:tcPr>
            <w:tcW w:w="495" w:type="dxa"/>
            <w:tcBorders>
              <w:right w:val="single" w:sz="6"/>
            </w:tcBorders>
            <w:tcMar>
              <w:left w:w="105" w:type="dxa"/>
              <w:right w:w="105" w:type="dxa"/>
            </w:tcMar>
            <w:vAlign w:val="top"/>
          </w:tcPr>
          <w:p w:rsidR="12D8AF99" w:rsidP="12D8AF99" w:rsidRDefault="12D8AF99" w14:paraId="165654DE" w14:textId="53860ACD">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5</w:t>
            </w:r>
          </w:p>
        </w:tc>
      </w:tr>
      <w:tr w:rsidR="12D8AF99" w:rsidTr="12D8AF99" w14:paraId="03A6A2A8">
        <w:trPr>
          <w:trHeight w:val="300"/>
        </w:trPr>
        <w:tc>
          <w:tcPr>
            <w:tcW w:w="465" w:type="dxa"/>
            <w:tcBorders>
              <w:left w:val="single" w:sz="6"/>
            </w:tcBorders>
            <w:tcMar>
              <w:left w:w="105" w:type="dxa"/>
              <w:right w:w="105" w:type="dxa"/>
            </w:tcMar>
            <w:vAlign w:val="top"/>
          </w:tcPr>
          <w:p w:rsidR="12D8AF99" w:rsidP="12D8AF99" w:rsidRDefault="12D8AF99" w14:paraId="3593CBE7" w14:textId="5C1D023D">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c</w:t>
            </w:r>
          </w:p>
        </w:tc>
        <w:tc>
          <w:tcPr>
            <w:tcW w:w="5865" w:type="dxa"/>
            <w:tcMar>
              <w:left w:w="105" w:type="dxa"/>
              <w:right w:w="105" w:type="dxa"/>
            </w:tcMar>
            <w:vAlign w:val="top"/>
          </w:tcPr>
          <w:p w:rsidR="12D8AF99" w:rsidP="12D8AF99" w:rsidRDefault="12D8AF99" w14:paraId="25CA929A" w14:textId="0340120F">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De kernwoorden zijn representatief voor het tijdvak en de persoon/het object.</w:t>
            </w:r>
          </w:p>
        </w:tc>
        <w:tc>
          <w:tcPr>
            <w:tcW w:w="465" w:type="dxa"/>
            <w:tcMar>
              <w:left w:w="105" w:type="dxa"/>
              <w:right w:w="105" w:type="dxa"/>
            </w:tcMar>
            <w:vAlign w:val="top"/>
          </w:tcPr>
          <w:p w:rsidR="12D8AF99" w:rsidP="12D8AF99" w:rsidRDefault="12D8AF99" w14:paraId="0CB8B66E" w14:textId="48E5BCBE">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1</w:t>
            </w:r>
          </w:p>
        </w:tc>
        <w:tc>
          <w:tcPr>
            <w:tcW w:w="495" w:type="dxa"/>
            <w:tcMar>
              <w:left w:w="105" w:type="dxa"/>
              <w:right w:w="105" w:type="dxa"/>
            </w:tcMar>
            <w:vAlign w:val="top"/>
          </w:tcPr>
          <w:p w:rsidR="12D8AF99" w:rsidP="12D8AF99" w:rsidRDefault="12D8AF99" w14:paraId="644F9BF7" w14:textId="45B94581">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2</w:t>
            </w:r>
          </w:p>
        </w:tc>
        <w:tc>
          <w:tcPr>
            <w:tcW w:w="525" w:type="dxa"/>
            <w:tcMar>
              <w:left w:w="105" w:type="dxa"/>
              <w:right w:w="105" w:type="dxa"/>
            </w:tcMar>
            <w:vAlign w:val="top"/>
          </w:tcPr>
          <w:p w:rsidR="12D8AF99" w:rsidP="12D8AF99" w:rsidRDefault="12D8AF99" w14:paraId="704290D9" w14:textId="608436BB">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3</w:t>
            </w:r>
          </w:p>
        </w:tc>
        <w:tc>
          <w:tcPr>
            <w:tcW w:w="510" w:type="dxa"/>
            <w:tcMar>
              <w:left w:w="105" w:type="dxa"/>
              <w:right w:w="105" w:type="dxa"/>
            </w:tcMar>
            <w:vAlign w:val="top"/>
          </w:tcPr>
          <w:p w:rsidR="12D8AF99" w:rsidP="12D8AF99" w:rsidRDefault="12D8AF99" w14:paraId="0478F082" w14:textId="75522995">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4</w:t>
            </w:r>
          </w:p>
        </w:tc>
        <w:tc>
          <w:tcPr>
            <w:tcW w:w="495" w:type="dxa"/>
            <w:tcBorders>
              <w:right w:val="single" w:sz="6"/>
            </w:tcBorders>
            <w:tcMar>
              <w:left w:w="105" w:type="dxa"/>
              <w:right w:w="105" w:type="dxa"/>
            </w:tcMar>
            <w:vAlign w:val="top"/>
          </w:tcPr>
          <w:p w:rsidR="12D8AF99" w:rsidP="12D8AF99" w:rsidRDefault="12D8AF99" w14:paraId="4FFFC4FC" w14:textId="32A5A8A7">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5</w:t>
            </w:r>
          </w:p>
        </w:tc>
      </w:tr>
      <w:tr w:rsidR="12D8AF99" w:rsidTr="12D8AF99" w14:paraId="68488D58">
        <w:trPr>
          <w:trHeight w:val="300"/>
        </w:trPr>
        <w:tc>
          <w:tcPr>
            <w:tcW w:w="465" w:type="dxa"/>
            <w:tcBorders>
              <w:left w:val="single" w:sz="6"/>
            </w:tcBorders>
            <w:tcMar>
              <w:left w:w="105" w:type="dxa"/>
              <w:right w:w="105" w:type="dxa"/>
            </w:tcMar>
            <w:vAlign w:val="top"/>
          </w:tcPr>
          <w:p w:rsidR="12D8AF99" w:rsidP="12D8AF99" w:rsidRDefault="12D8AF99" w14:paraId="63D76290" w14:textId="235607A1">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tc>
        <w:tc>
          <w:tcPr>
            <w:tcW w:w="7860" w:type="dxa"/>
            <w:gridSpan w:val="5"/>
            <w:tcMar>
              <w:left w:w="105" w:type="dxa"/>
              <w:right w:w="105" w:type="dxa"/>
            </w:tcMar>
            <w:vAlign w:val="top"/>
          </w:tcPr>
          <w:p w:rsidR="12D8AF99" w:rsidP="12D8AF99" w:rsidRDefault="12D8AF99" w14:paraId="5A63EFF4" w14:textId="0AF442AC">
            <w:pPr>
              <w:spacing w:line="279" w:lineRule="auto"/>
              <w:jc w:val="right"/>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score</w:t>
            </w:r>
          </w:p>
        </w:tc>
        <w:tc>
          <w:tcPr>
            <w:tcW w:w="495" w:type="dxa"/>
            <w:tcBorders>
              <w:right w:val="single" w:sz="6"/>
            </w:tcBorders>
            <w:tcMar>
              <w:left w:w="105" w:type="dxa"/>
              <w:right w:w="105" w:type="dxa"/>
            </w:tcMar>
            <w:vAlign w:val="top"/>
          </w:tcPr>
          <w:p w:rsidR="12D8AF99" w:rsidP="12D8AF99" w:rsidRDefault="12D8AF99" w14:paraId="721947B8" w14:textId="668BD587">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p w:rsidR="12D8AF99" w:rsidP="12D8AF99" w:rsidRDefault="12D8AF99" w14:paraId="734AABF5" w14:textId="7C4009AC">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p w:rsidR="12D8AF99" w:rsidP="12D8AF99" w:rsidRDefault="12D8AF99" w14:paraId="1BBC8629" w14:textId="51AE4F71">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tc>
      </w:tr>
      <w:tr w:rsidR="12D8AF99" w:rsidTr="12D8AF99" w14:paraId="02C4DED3">
        <w:trPr>
          <w:trHeight w:val="300"/>
        </w:trPr>
        <w:tc>
          <w:tcPr>
            <w:tcW w:w="465" w:type="dxa"/>
            <w:tcBorders>
              <w:left w:val="single" w:sz="6"/>
              <w:bottom w:val="single" w:sz="6"/>
            </w:tcBorders>
            <w:tcMar>
              <w:left w:w="105" w:type="dxa"/>
              <w:right w:w="105" w:type="dxa"/>
            </w:tcMar>
            <w:vAlign w:val="top"/>
          </w:tcPr>
          <w:p w:rsidR="12D8AF99" w:rsidP="12D8AF99" w:rsidRDefault="12D8AF99" w14:paraId="031B4E61" w14:textId="1402F35D">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tc>
        <w:tc>
          <w:tcPr>
            <w:tcW w:w="7860" w:type="dxa"/>
            <w:gridSpan w:val="5"/>
            <w:tcBorders>
              <w:bottom w:val="single" w:sz="6"/>
            </w:tcBorders>
            <w:tcMar>
              <w:left w:w="105" w:type="dxa"/>
              <w:right w:w="105" w:type="dxa"/>
            </w:tcMar>
            <w:vAlign w:val="top"/>
          </w:tcPr>
          <w:p w:rsidR="12D8AF99" w:rsidP="12D8AF99" w:rsidRDefault="12D8AF99" w14:paraId="3CD7FC32" w14:textId="742C34D4">
            <w:pPr>
              <w:spacing w:line="279" w:lineRule="auto"/>
              <w:jc w:val="right"/>
              <w:rPr>
                <w:rFonts w:ascii="Aptos" w:hAnsi="Aptos" w:eastAsia="Aptos" w:cs="Aptos"/>
                <w:b w:val="0"/>
                <w:bCs w:val="0"/>
                <w:i w:val="0"/>
                <w:iCs w:val="0"/>
                <w:caps w:val="0"/>
                <w:smallCaps w:val="0"/>
                <w:color w:val="000000" w:themeColor="text1" w:themeTint="FF" w:themeShade="FF"/>
                <w:sz w:val="24"/>
                <w:szCs w:val="24"/>
                <w:lang w:val="nl-NL"/>
              </w:rPr>
            </w:pPr>
            <w:r w:rsidRPr="12D8AF99" w:rsidR="12D8AF99">
              <w:rPr>
                <w:rFonts w:ascii="Aptos" w:hAnsi="Aptos" w:eastAsia="Aptos" w:cs="Aptos"/>
                <w:b w:val="0"/>
                <w:bCs w:val="0"/>
                <w:i w:val="0"/>
                <w:iCs w:val="0"/>
                <w:caps w:val="0"/>
                <w:smallCaps w:val="0"/>
                <w:color w:val="000000" w:themeColor="text1" w:themeTint="FF" w:themeShade="FF"/>
                <w:sz w:val="24"/>
                <w:szCs w:val="24"/>
                <w:lang w:val="nl-NL"/>
              </w:rPr>
              <w:t>Cijfer (=score/25x9+1)</w:t>
            </w:r>
          </w:p>
        </w:tc>
        <w:tc>
          <w:tcPr>
            <w:tcW w:w="495" w:type="dxa"/>
            <w:tcBorders>
              <w:bottom w:val="single" w:sz="6"/>
              <w:right w:val="single" w:sz="6"/>
            </w:tcBorders>
            <w:tcMar>
              <w:left w:w="105" w:type="dxa"/>
              <w:right w:w="105" w:type="dxa"/>
            </w:tcMar>
            <w:vAlign w:val="top"/>
          </w:tcPr>
          <w:p w:rsidR="12D8AF99" w:rsidP="12D8AF99" w:rsidRDefault="12D8AF99" w14:paraId="617398A3" w14:textId="1EFF6A45">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p w:rsidR="12D8AF99" w:rsidP="12D8AF99" w:rsidRDefault="12D8AF99" w14:paraId="79A6E627" w14:textId="55F0B4C0">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p w:rsidR="12D8AF99" w:rsidP="12D8AF99" w:rsidRDefault="12D8AF99" w14:paraId="63360524" w14:textId="28DD58EC">
            <w:pPr>
              <w:spacing w:line="279" w:lineRule="auto"/>
              <w:rPr>
                <w:rFonts w:ascii="Aptos" w:hAnsi="Aptos" w:eastAsia="Aptos" w:cs="Aptos"/>
                <w:b w:val="0"/>
                <w:bCs w:val="0"/>
                <w:i w:val="0"/>
                <w:iCs w:val="0"/>
                <w:caps w:val="0"/>
                <w:smallCaps w:val="0"/>
                <w:color w:val="000000" w:themeColor="text1" w:themeTint="FF" w:themeShade="FF"/>
                <w:sz w:val="24"/>
                <w:szCs w:val="24"/>
                <w:lang w:val="nl-NL"/>
              </w:rPr>
            </w:pPr>
          </w:p>
        </w:tc>
      </w:tr>
    </w:tbl>
    <w:p xmlns:wp14="http://schemas.microsoft.com/office/word/2010/wordml" wp14:paraId="7B5CAEB5" wp14:textId="261A7564"/>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56e127f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f3ac26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4a43f66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70d98eb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116166"/>
    <w:rsid w:val="12D8AF99"/>
    <w:rsid w:val="1776D22F"/>
    <w:rsid w:val="37116166"/>
    <w:rsid w:val="4829C9B9"/>
    <w:rsid w:val="68B8CB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16166"/>
  <w15:chartTrackingRefBased/>
  <w15:docId w15:val="{32A2F901-4A1B-45DB-A636-0E79789AE00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eec77a427bf042f0" /><Relationship Type="http://schemas.openxmlformats.org/officeDocument/2006/relationships/numbering" Target="numbering.xml" Id="R3253dfc5f6a5413a"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2024-09-08T14:58:27.1008255Z</dcterms:created>
  <dcterms:modified xsi:type="dcterms:W3CDTF">2024-09-08T15:00:34.1190134Z</dcterms:modified>
  <dc:creator>Daan Schuijt</dc:creator>
  <lastModifiedBy>Daan Schuijt</lastModifiedBy>
</coreProperties>
</file>